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9" w:lineRule="auto" w:before="155"/>
        <w:ind w:left="4885" w:right="2888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379324</wp:posOffset>
            </wp:positionH>
            <wp:positionV relativeFrom="paragraph">
              <wp:posOffset>395242</wp:posOffset>
            </wp:positionV>
            <wp:extent cx="2983498" cy="206897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498" cy="206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8.39917pt;margin-top:10.56pt;width:259.6500pt;height:463.15pt;mso-position-horizontal-relative:page;mso-position-vertical-relative:page;z-index:-15763456" coordorigin="9168,211" coordsize="5193,9263">
            <v:shape style="position:absolute;left:9167;top:5008;width:5193;height:4465" type="#_x0000_t75" stroked="false">
              <v:imagedata r:id="rId6" o:title=""/>
            </v:shape>
            <v:shape style="position:absolute;left:11030;top:3400;width:3275;height:3251" type="#_x0000_t75" alt="«Год организационно-кадрового единства в Общероссийском Профсоюзе образования».." stroked="false">
              <v:imagedata r:id="rId7" o:title=""/>
            </v:shape>
            <v:shape style="position:absolute;left:11054;top:211;width:3231;height:3207" type="#_x0000_t75" stroked="false">
              <v:imagedata r:id="rId8" o:title=""/>
            </v:shape>
            <w10:wrap type="none"/>
          </v:group>
        </w:pict>
      </w:r>
      <w:r>
        <w:rPr>
          <w:sz w:val="20"/>
        </w:rPr>
        <w:t>Исполнительный комитет Общероссийского Профсоюза</w:t>
      </w:r>
      <w:r>
        <w:rPr>
          <w:spacing w:val="-47"/>
          <w:sz w:val="20"/>
        </w:rPr>
        <w:t> </w:t>
      </w:r>
      <w:r>
        <w:rPr>
          <w:sz w:val="20"/>
        </w:rPr>
        <w:t>образования</w:t>
      </w:r>
      <w:r>
        <w:rPr>
          <w:spacing w:val="8"/>
          <w:sz w:val="20"/>
        </w:rPr>
        <w:t> </w:t>
      </w:r>
      <w:r>
        <w:rPr>
          <w:sz w:val="20"/>
        </w:rPr>
        <w:t>принял</w:t>
      </w:r>
      <w:r>
        <w:rPr>
          <w:spacing w:val="4"/>
          <w:sz w:val="20"/>
        </w:rPr>
        <w:t> </w:t>
      </w:r>
      <w:r>
        <w:rPr>
          <w:sz w:val="20"/>
        </w:rPr>
        <w:t>постановление</w:t>
      </w:r>
    </w:p>
    <w:p>
      <w:pPr>
        <w:spacing w:before="1"/>
        <w:ind w:left="4885" w:right="2891" w:firstLine="0"/>
        <w:jc w:val="center"/>
        <w:rPr>
          <w:sz w:val="20"/>
        </w:rPr>
      </w:pPr>
      <w:hyperlink r:id="rId9">
        <w:r>
          <w:rPr>
            <w:color w:val="009999"/>
            <w:sz w:val="20"/>
            <w:u w:val="single" w:color="009999"/>
          </w:rPr>
          <w:t>«О тематическом</w:t>
        </w:r>
        <w:r>
          <w:rPr>
            <w:color w:val="009999"/>
            <w:spacing w:val="3"/>
            <w:sz w:val="20"/>
            <w:u w:val="single" w:color="009999"/>
          </w:rPr>
          <w:t> </w:t>
        </w:r>
        <w:r>
          <w:rPr>
            <w:color w:val="009999"/>
            <w:sz w:val="20"/>
            <w:u w:val="single" w:color="009999"/>
          </w:rPr>
          <w:t>годе</w:t>
        </w:r>
        <w:r>
          <w:rPr>
            <w:color w:val="009999"/>
            <w:spacing w:val="-4"/>
            <w:sz w:val="20"/>
            <w:u w:val="single" w:color="009999"/>
          </w:rPr>
          <w:t> </w:t>
        </w:r>
        <w:r>
          <w:rPr>
            <w:color w:val="009999"/>
            <w:sz w:val="20"/>
            <w:u w:val="single" w:color="009999"/>
          </w:rPr>
          <w:t>Общероссийского</w:t>
        </w:r>
        <w:r>
          <w:rPr>
            <w:color w:val="009999"/>
            <w:spacing w:val="5"/>
            <w:sz w:val="20"/>
            <w:u w:val="single" w:color="009999"/>
          </w:rPr>
          <w:t> </w:t>
        </w:r>
        <w:r>
          <w:rPr>
            <w:color w:val="009999"/>
            <w:sz w:val="20"/>
            <w:u w:val="single" w:color="009999"/>
          </w:rPr>
          <w:t>Профсоюза</w:t>
        </w:r>
        <w:r>
          <w:rPr>
            <w:color w:val="009999"/>
            <w:spacing w:val="-3"/>
            <w:sz w:val="20"/>
            <w:u w:val="single" w:color="009999"/>
          </w:rPr>
          <w:t> </w:t>
        </w:r>
        <w:r>
          <w:rPr>
            <w:color w:val="009999"/>
            <w:sz w:val="20"/>
            <w:u w:val="single" w:color="009999"/>
          </w:rPr>
          <w:t>образования</w:t>
        </w:r>
      </w:hyperlink>
    </w:p>
    <w:p>
      <w:pPr>
        <w:spacing w:before="13"/>
        <w:ind w:left="4885" w:right="2885" w:firstLine="0"/>
        <w:jc w:val="center"/>
        <w:rPr>
          <w:rFonts w:ascii="Microsoft Sans Serif" w:hAnsi="Microsoft Sans Serif"/>
          <w:sz w:val="20"/>
        </w:rPr>
      </w:pPr>
      <w:hyperlink r:id="rId9">
        <w:r>
          <w:rPr>
            <w:color w:val="009999"/>
            <w:sz w:val="20"/>
            <w:u w:val="single" w:color="009999"/>
          </w:rPr>
          <w:t>в</w:t>
        </w:r>
        <w:r>
          <w:rPr>
            <w:color w:val="009999"/>
            <w:spacing w:val="-6"/>
            <w:sz w:val="20"/>
            <w:u w:val="single" w:color="009999"/>
          </w:rPr>
          <w:t> </w:t>
        </w:r>
        <w:r>
          <w:rPr>
            <w:color w:val="009999"/>
            <w:sz w:val="20"/>
            <w:u w:val="single" w:color="009999"/>
          </w:rPr>
          <w:t>2024</w:t>
        </w:r>
        <w:r>
          <w:rPr>
            <w:color w:val="009999"/>
            <w:spacing w:val="-6"/>
            <w:sz w:val="20"/>
            <w:u w:val="single" w:color="009999"/>
          </w:rPr>
          <w:t> </w:t>
        </w:r>
        <w:r>
          <w:rPr>
            <w:rFonts w:ascii="Microsoft Sans Serif" w:hAnsi="Microsoft Sans Serif"/>
            <w:color w:val="009999"/>
            <w:sz w:val="20"/>
            <w:u w:val="single" w:color="009999"/>
          </w:rPr>
          <w:t>году»</w:t>
        </w:r>
        <w:r>
          <w:rPr>
            <w:rFonts w:ascii="Microsoft Sans Serif" w:hAnsi="Microsoft Sans Serif"/>
            <w:color w:val="333399"/>
            <w:sz w:val="20"/>
          </w:rPr>
          <w:t>.</w:t>
        </w:r>
      </w:hyperlink>
    </w:p>
    <w:p>
      <w:pPr>
        <w:spacing w:line="249" w:lineRule="auto" w:before="8"/>
        <w:ind w:left="4885" w:right="2886" w:firstLine="0"/>
        <w:jc w:val="center"/>
        <w:rPr>
          <w:sz w:val="20"/>
        </w:rPr>
      </w:pPr>
      <w:r>
        <w:rPr>
          <w:sz w:val="20"/>
        </w:rPr>
        <w:t>Заседание</w:t>
      </w:r>
      <w:r>
        <w:rPr>
          <w:spacing w:val="6"/>
          <w:sz w:val="20"/>
        </w:rPr>
        <w:t> </w:t>
      </w:r>
      <w:r>
        <w:rPr>
          <w:sz w:val="20"/>
        </w:rPr>
        <w:t>состоялось</w:t>
      </w:r>
      <w:r>
        <w:rPr>
          <w:spacing w:val="2"/>
          <w:sz w:val="20"/>
        </w:rPr>
        <w:t> </w:t>
      </w:r>
      <w:r>
        <w:rPr>
          <w:sz w:val="20"/>
        </w:rPr>
        <w:t>6</w:t>
      </w:r>
      <w:r>
        <w:rPr>
          <w:spacing w:val="-3"/>
          <w:sz w:val="20"/>
        </w:rPr>
        <w:t> </w:t>
      </w:r>
      <w:r>
        <w:rPr>
          <w:sz w:val="20"/>
        </w:rPr>
        <w:t>декабря</w:t>
      </w:r>
      <w:r>
        <w:rPr>
          <w:spacing w:val="3"/>
          <w:sz w:val="20"/>
        </w:rPr>
        <w:t> </w:t>
      </w:r>
      <w:r>
        <w:rPr>
          <w:sz w:val="20"/>
        </w:rPr>
        <w:t>2023</w:t>
      </w:r>
      <w:r>
        <w:rPr>
          <w:spacing w:val="-4"/>
          <w:sz w:val="20"/>
        </w:rPr>
        <w:t> </w:t>
      </w:r>
      <w:r>
        <w:rPr>
          <w:sz w:val="20"/>
        </w:rPr>
        <w:t>года.</w:t>
      </w:r>
      <w:r>
        <w:rPr>
          <w:spacing w:val="2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связи</w:t>
      </w:r>
      <w:r>
        <w:rPr>
          <w:spacing w:val="1"/>
          <w:sz w:val="20"/>
        </w:rPr>
        <w:t> </w:t>
      </w:r>
      <w:r>
        <w:rPr>
          <w:sz w:val="20"/>
        </w:rPr>
        <w:t>с проведением</w:t>
      </w:r>
      <w:r>
        <w:rPr>
          <w:spacing w:val="-47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2024</w:t>
      </w:r>
      <w:r>
        <w:rPr>
          <w:spacing w:val="-2"/>
          <w:sz w:val="20"/>
        </w:rPr>
        <w:t> </w:t>
      </w:r>
      <w:r>
        <w:rPr>
          <w:sz w:val="20"/>
        </w:rPr>
        <w:t>году</w:t>
      </w:r>
      <w:r>
        <w:rPr>
          <w:spacing w:val="-1"/>
          <w:sz w:val="20"/>
        </w:rPr>
        <w:t> </w:t>
      </w:r>
      <w:r>
        <w:rPr>
          <w:sz w:val="20"/>
        </w:rPr>
        <w:t>отчетов</w:t>
      </w:r>
      <w:r>
        <w:rPr>
          <w:spacing w:val="2"/>
          <w:sz w:val="20"/>
        </w:rPr>
        <w:t> </w:t>
      </w:r>
      <w:r>
        <w:rPr>
          <w:sz w:val="20"/>
        </w:rPr>
        <w:t>и выборов</w:t>
      </w:r>
      <w:r>
        <w:rPr>
          <w:spacing w:val="1"/>
          <w:sz w:val="20"/>
        </w:rPr>
        <w:t> </w:t>
      </w:r>
      <w:r>
        <w:rPr>
          <w:sz w:val="20"/>
        </w:rPr>
        <w:t>профсоюзных</w:t>
      </w:r>
      <w:r>
        <w:rPr>
          <w:spacing w:val="3"/>
          <w:sz w:val="20"/>
        </w:rPr>
        <w:t> </w:t>
      </w:r>
      <w:r>
        <w:rPr>
          <w:sz w:val="20"/>
        </w:rPr>
        <w:t>органов</w:t>
      </w:r>
      <w:r>
        <w:rPr>
          <w:spacing w:val="3"/>
          <w:sz w:val="20"/>
        </w:rPr>
        <w:t> </w:t>
      </w:r>
      <w:r>
        <w:rPr>
          <w:sz w:val="20"/>
        </w:rPr>
        <w:t>в</w:t>
      </w:r>
    </w:p>
    <w:p>
      <w:pPr>
        <w:spacing w:before="1"/>
        <w:ind w:left="4885" w:right="2883" w:firstLine="0"/>
        <w:jc w:val="center"/>
        <w:rPr>
          <w:sz w:val="20"/>
        </w:rPr>
      </w:pPr>
      <w:r>
        <w:rPr>
          <w:sz w:val="20"/>
        </w:rPr>
        <w:t>Профсоюзе</w:t>
      </w:r>
      <w:r>
        <w:rPr>
          <w:spacing w:val="-4"/>
          <w:sz w:val="20"/>
        </w:rPr>
        <w:t> </w:t>
      </w:r>
      <w:r>
        <w:rPr>
          <w:sz w:val="20"/>
        </w:rPr>
        <w:t>Исполнительный</w:t>
      </w:r>
      <w:r>
        <w:rPr>
          <w:spacing w:val="4"/>
          <w:sz w:val="20"/>
        </w:rPr>
        <w:t> </w:t>
      </w:r>
      <w:r>
        <w:rPr>
          <w:sz w:val="20"/>
        </w:rPr>
        <w:t>комитет</w:t>
      </w:r>
      <w:r>
        <w:rPr>
          <w:spacing w:val="-3"/>
          <w:sz w:val="20"/>
        </w:rPr>
        <w:t> </w:t>
      </w:r>
      <w:r>
        <w:rPr>
          <w:sz w:val="20"/>
        </w:rPr>
        <w:t>постановил:</w:t>
      </w:r>
    </w:p>
    <w:p>
      <w:pPr>
        <w:pStyle w:val="ListParagraph"/>
        <w:numPr>
          <w:ilvl w:val="0"/>
          <w:numId w:val="1"/>
        </w:numPr>
        <w:tabs>
          <w:tab w:pos="5133" w:val="left" w:leader="none"/>
        </w:tabs>
        <w:spacing w:line="240" w:lineRule="auto" w:before="10" w:after="0"/>
        <w:ind w:left="5132" w:right="0" w:hanging="200"/>
        <w:jc w:val="left"/>
        <w:rPr>
          <w:sz w:val="20"/>
        </w:rPr>
      </w:pPr>
      <w:r>
        <w:rPr>
          <w:sz w:val="20"/>
        </w:rPr>
        <w:t>Объявить</w:t>
      </w:r>
      <w:r>
        <w:rPr>
          <w:spacing w:val="1"/>
          <w:sz w:val="20"/>
        </w:rPr>
        <w:t> </w:t>
      </w:r>
      <w:r>
        <w:rPr>
          <w:sz w:val="20"/>
        </w:rPr>
        <w:t>2024</w:t>
      </w:r>
      <w:r>
        <w:rPr>
          <w:spacing w:val="-8"/>
          <w:sz w:val="20"/>
        </w:rPr>
        <w:t> </w:t>
      </w: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Общероссийском</w:t>
      </w:r>
      <w:r>
        <w:rPr>
          <w:spacing w:val="7"/>
          <w:sz w:val="20"/>
        </w:rPr>
        <w:t> </w:t>
      </w:r>
      <w:r>
        <w:rPr>
          <w:sz w:val="20"/>
        </w:rPr>
        <w:t>Профсоюзе</w:t>
      </w:r>
      <w:r>
        <w:rPr>
          <w:spacing w:val="-2"/>
          <w:sz w:val="20"/>
        </w:rPr>
        <w:t> </w:t>
      </w:r>
      <w:r>
        <w:rPr>
          <w:sz w:val="20"/>
        </w:rPr>
        <w:t>образования</w:t>
      </w:r>
    </w:p>
    <w:p>
      <w:pPr>
        <w:pStyle w:val="BodyText"/>
        <w:spacing w:before="15"/>
        <w:ind w:left="4885" w:right="2884"/>
      </w:pPr>
      <w:r>
        <w:rPr>
          <w:color w:val="333399"/>
          <w:spacing w:val="-1"/>
        </w:rPr>
        <w:t>«Годом</w:t>
      </w:r>
      <w:r>
        <w:rPr>
          <w:color w:val="333399"/>
          <w:spacing w:val="-14"/>
        </w:rPr>
        <w:t> </w:t>
      </w:r>
      <w:r>
        <w:rPr>
          <w:color w:val="333399"/>
          <w:spacing w:val="-1"/>
        </w:rPr>
        <w:t>организационно-кадрового</w:t>
      </w:r>
      <w:r>
        <w:rPr>
          <w:color w:val="333399"/>
          <w:spacing w:val="-14"/>
        </w:rPr>
        <w:t> </w:t>
      </w:r>
      <w:r>
        <w:rPr>
          <w:color w:val="333399"/>
          <w:spacing w:val="-1"/>
        </w:rPr>
        <w:t>единства».</w:t>
      </w:r>
    </w:p>
    <w:p>
      <w:pPr>
        <w:pStyle w:val="ListParagraph"/>
        <w:numPr>
          <w:ilvl w:val="0"/>
          <w:numId w:val="1"/>
        </w:numPr>
        <w:tabs>
          <w:tab w:pos="5130" w:val="left" w:leader="none"/>
        </w:tabs>
        <w:spacing w:line="249" w:lineRule="auto" w:before="9" w:after="0"/>
        <w:ind w:left="5372" w:right="2930" w:hanging="442"/>
        <w:jc w:val="left"/>
        <w:rPr>
          <w:sz w:val="20"/>
        </w:rPr>
      </w:pPr>
      <w:r>
        <w:rPr>
          <w:sz w:val="20"/>
        </w:rPr>
        <w:t>Одобрить эмблему тематического Года для использования при</w:t>
      </w:r>
      <w:r>
        <w:rPr>
          <w:spacing w:val="-47"/>
          <w:sz w:val="20"/>
        </w:rPr>
        <w:t> </w:t>
      </w:r>
      <w:r>
        <w:rPr>
          <w:sz w:val="20"/>
        </w:rPr>
        <w:t>организации</w:t>
      </w:r>
      <w:r>
        <w:rPr>
          <w:spacing w:val="7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проведении</w:t>
      </w:r>
      <w:r>
        <w:rPr>
          <w:spacing w:val="7"/>
          <w:sz w:val="20"/>
        </w:rPr>
        <w:t> </w:t>
      </w:r>
      <w:r>
        <w:rPr>
          <w:sz w:val="20"/>
        </w:rPr>
        <w:t>профсоюзных</w:t>
      </w:r>
      <w:r>
        <w:rPr>
          <w:spacing w:val="3"/>
          <w:sz w:val="20"/>
        </w:rPr>
        <w:t> </w:t>
      </w:r>
      <w:r>
        <w:rPr>
          <w:sz w:val="20"/>
        </w:rPr>
        <w:t>мероприятий</w:t>
      </w:r>
    </w:p>
    <w:p>
      <w:pPr>
        <w:spacing w:before="5"/>
        <w:ind w:left="4885" w:right="2883" w:firstLine="0"/>
        <w:jc w:val="center"/>
        <w:rPr>
          <w:sz w:val="24"/>
        </w:rPr>
      </w:pP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течение</w:t>
      </w:r>
      <w:r>
        <w:rPr>
          <w:spacing w:val="4"/>
          <w:sz w:val="20"/>
        </w:rPr>
        <w:t> </w:t>
      </w:r>
      <w:r>
        <w:rPr>
          <w:sz w:val="20"/>
        </w:rPr>
        <w:t>2024</w:t>
      </w:r>
      <w:r>
        <w:rPr>
          <w:spacing w:val="-5"/>
          <w:sz w:val="20"/>
        </w:rPr>
        <w:t> </w:t>
      </w:r>
      <w:r>
        <w:rPr>
          <w:sz w:val="20"/>
        </w:rPr>
        <w:t>года</w:t>
      </w:r>
      <w:r>
        <w:rPr>
          <w:sz w:val="24"/>
        </w:rPr>
        <w:t>.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5"/>
        <w:jc w:val="left"/>
        <w:rPr>
          <w:sz w:val="21"/>
        </w:rPr>
      </w:pPr>
    </w:p>
    <w:p>
      <w:pPr>
        <w:pStyle w:val="BodyText"/>
        <w:spacing w:before="1"/>
        <w:ind w:left="220" w:right="3249"/>
      </w:pPr>
      <w:r>
        <w:rPr/>
        <w:t>Тема</w:t>
      </w:r>
      <w:r>
        <w:rPr>
          <w:spacing w:val="-5"/>
        </w:rPr>
        <w:t> </w:t>
      </w:r>
      <w:r>
        <w:rPr/>
        <w:t>отражает</w:t>
      </w:r>
      <w:r>
        <w:rPr>
          <w:spacing w:val="-6"/>
        </w:rPr>
        <w:t> </w:t>
      </w:r>
      <w:r>
        <w:rPr/>
        <w:t>одну</w:t>
      </w:r>
      <w:r>
        <w:rPr>
          <w:spacing w:val="-11"/>
        </w:rPr>
        <w:t> </w:t>
      </w:r>
      <w:r>
        <w:rPr/>
        <w:t>из</w:t>
      </w:r>
      <w:r>
        <w:rPr>
          <w:spacing w:val="-5"/>
        </w:rPr>
        <w:t> </w:t>
      </w:r>
      <w:r>
        <w:rPr/>
        <w:t>основных</w:t>
      </w:r>
      <w:r>
        <w:rPr>
          <w:spacing w:val="-13"/>
        </w:rPr>
        <w:t> </w:t>
      </w:r>
      <w:r>
        <w:rPr/>
        <w:t>задач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предстоящий</w:t>
      </w:r>
    </w:p>
    <w:p>
      <w:pPr>
        <w:pStyle w:val="BodyText"/>
        <w:spacing w:before="14"/>
        <w:ind w:left="220" w:right="4684"/>
      </w:pPr>
      <w:r>
        <w:rPr/>
        <w:t>период</w:t>
      </w:r>
      <w:r>
        <w:rPr>
          <w:spacing w:val="-11"/>
        </w:rPr>
        <w:t> </w:t>
      </w:r>
      <w:r>
        <w:rPr/>
        <w:t>–</w:t>
      </w:r>
      <w:r>
        <w:rPr>
          <w:spacing w:val="-8"/>
        </w:rPr>
        <w:t> </w:t>
      </w:r>
      <w:r>
        <w:rPr/>
        <w:t>проведение</w:t>
      </w:r>
      <w:r>
        <w:rPr>
          <w:spacing w:val="-10"/>
        </w:rPr>
        <w:t> </w:t>
      </w:r>
      <w:r>
        <w:rPr/>
        <w:t>отчетно-выборной</w:t>
      </w:r>
      <w:r>
        <w:rPr>
          <w:spacing w:val="-12"/>
        </w:rPr>
        <w:t> </w:t>
      </w:r>
      <w:r>
        <w:rPr/>
        <w:t>кампании,</w:t>
      </w:r>
      <w:r>
        <w:rPr>
          <w:spacing w:val="-11"/>
        </w:rPr>
        <w:t> </w:t>
      </w:r>
      <w:r>
        <w:rPr/>
        <w:t>которая</w:t>
      </w:r>
      <w:r>
        <w:rPr>
          <w:spacing w:val="-8"/>
        </w:rPr>
        <w:t> </w:t>
      </w:r>
      <w:r>
        <w:rPr/>
        <w:t>стартует в</w:t>
      </w:r>
    </w:p>
    <w:p>
      <w:pPr>
        <w:pStyle w:val="BodyText"/>
        <w:spacing w:before="14"/>
        <w:ind w:left="220" w:right="4682"/>
      </w:pPr>
      <w:r>
        <w:rPr/>
        <w:t>2024-м</w:t>
      </w:r>
      <w:r>
        <w:rPr>
          <w:spacing w:val="-14"/>
        </w:rPr>
        <w:t> </w:t>
      </w:r>
      <w:r>
        <w:rPr/>
        <w:t>и</w:t>
      </w:r>
      <w:r>
        <w:rPr>
          <w:spacing w:val="-5"/>
        </w:rPr>
        <w:t> </w:t>
      </w:r>
      <w:r>
        <w:rPr/>
        <w:t>завершится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2025</w:t>
      </w:r>
      <w:r>
        <w:rPr>
          <w:spacing w:val="-12"/>
        </w:rPr>
        <w:t> </w:t>
      </w:r>
      <w:r>
        <w:rPr/>
        <w:t>году.</w:t>
      </w:r>
    </w:p>
    <w:p>
      <w:pPr>
        <w:spacing w:before="14"/>
        <w:ind w:left="220" w:right="4680" w:firstLine="0"/>
        <w:jc w:val="center"/>
        <w:rPr>
          <w:b/>
          <w:sz w:val="28"/>
        </w:rPr>
      </w:pPr>
      <w:r>
        <w:rPr>
          <w:b/>
          <w:color w:val="333399"/>
          <w:sz w:val="28"/>
        </w:rPr>
        <w:t>Дорогие</w:t>
      </w:r>
      <w:r>
        <w:rPr>
          <w:b/>
          <w:color w:val="333399"/>
          <w:spacing w:val="-6"/>
          <w:sz w:val="28"/>
        </w:rPr>
        <w:t> </w:t>
      </w:r>
      <w:r>
        <w:rPr>
          <w:b/>
          <w:color w:val="333399"/>
          <w:sz w:val="28"/>
        </w:rPr>
        <w:t>коллеги!</w:t>
      </w:r>
    </w:p>
    <w:p>
      <w:pPr>
        <w:pStyle w:val="BodyText"/>
        <w:spacing w:line="249" w:lineRule="auto" w:before="14"/>
        <w:ind w:left="216" w:right="4684"/>
      </w:pPr>
      <w:r>
        <w:rPr/>
        <w:t>В</w:t>
      </w:r>
      <w:r>
        <w:rPr>
          <w:spacing w:val="-1"/>
        </w:rPr>
        <w:t> </w:t>
      </w:r>
      <w:r>
        <w:rPr/>
        <w:t>современном</w:t>
      </w:r>
      <w:r>
        <w:rPr>
          <w:spacing w:val="-7"/>
        </w:rPr>
        <w:t> </w:t>
      </w:r>
      <w:r>
        <w:rPr/>
        <w:t>цифровом</w:t>
      </w:r>
      <w:r>
        <w:rPr>
          <w:spacing w:val="-9"/>
        </w:rPr>
        <w:t> </w:t>
      </w:r>
      <w:r>
        <w:rPr/>
        <w:t>мире</w:t>
      </w:r>
      <w:r>
        <w:rPr>
          <w:spacing w:val="-3"/>
        </w:rPr>
        <w:t> </w:t>
      </w:r>
      <w:r>
        <w:rPr/>
        <w:t>создание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накопление</w:t>
      </w:r>
      <w:r>
        <w:rPr>
          <w:spacing w:val="-8"/>
        </w:rPr>
        <w:t> </w:t>
      </w:r>
      <w:r>
        <w:rPr/>
        <w:t>знаний</w:t>
      </w:r>
      <w:r>
        <w:rPr>
          <w:spacing w:val="-6"/>
        </w:rPr>
        <w:t> </w:t>
      </w:r>
      <w:r>
        <w:rPr/>
        <w:t>идёт</w:t>
      </w:r>
      <w:r>
        <w:rPr>
          <w:spacing w:val="-4"/>
        </w:rPr>
        <w:t> </w:t>
      </w:r>
      <w:r>
        <w:rPr/>
        <w:t>на</w:t>
      </w:r>
      <w:r>
        <w:rPr>
          <w:spacing w:val="-67"/>
        </w:rPr>
        <w:t> </w:t>
      </w:r>
      <w:r>
        <w:rPr/>
        <w:t>высоких скоростях и зачастую невозможно спрогнозировать какие</w:t>
      </w:r>
      <w:r>
        <w:rPr>
          <w:spacing w:val="1"/>
        </w:rPr>
        <w:t> </w:t>
      </w:r>
      <w:r>
        <w:rPr/>
        <w:t>компетенции</w:t>
      </w:r>
      <w:r>
        <w:rPr>
          <w:spacing w:val="-12"/>
        </w:rPr>
        <w:t> </w:t>
      </w:r>
      <w:r>
        <w:rPr/>
        <w:t>будут</w:t>
      </w:r>
      <w:r>
        <w:rPr>
          <w:spacing w:val="-1"/>
        </w:rPr>
        <w:t> </w:t>
      </w:r>
      <w:r>
        <w:rPr/>
        <w:t>востребованы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ближайшей</w:t>
      </w:r>
      <w:r>
        <w:rPr>
          <w:spacing w:val="-7"/>
        </w:rPr>
        <w:t> </w:t>
      </w:r>
      <w:r>
        <w:rPr/>
        <w:t>перспективе.</w:t>
      </w:r>
    </w:p>
    <w:p>
      <w:pPr>
        <w:pStyle w:val="BodyText"/>
        <w:spacing w:line="249" w:lineRule="auto" w:before="4"/>
        <w:ind w:left="220" w:right="4684"/>
      </w:pPr>
      <w:r>
        <w:rPr/>
        <w:t>Всё</w:t>
      </w:r>
      <w:r>
        <w:rPr>
          <w:spacing w:val="-6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существенную</w:t>
      </w:r>
      <w:r>
        <w:rPr>
          <w:spacing w:val="3"/>
        </w:rPr>
        <w:t> </w:t>
      </w:r>
      <w:r>
        <w:rPr/>
        <w:t>роль</w:t>
      </w:r>
      <w:r>
        <w:rPr>
          <w:spacing w:val="-8"/>
        </w:rPr>
        <w:t> </w:t>
      </w:r>
      <w:r>
        <w:rPr/>
        <w:t>на</w:t>
      </w:r>
      <w:r>
        <w:rPr>
          <w:spacing w:val="-3"/>
        </w:rPr>
        <w:t> </w:t>
      </w:r>
      <w:r>
        <w:rPr/>
        <w:t>рынке</w:t>
      </w:r>
      <w:r>
        <w:rPr>
          <w:spacing w:val="-10"/>
        </w:rPr>
        <w:t> </w:t>
      </w:r>
      <w:r>
        <w:rPr/>
        <w:t>труда</w:t>
      </w:r>
      <w:r>
        <w:rPr>
          <w:spacing w:val="-4"/>
        </w:rPr>
        <w:t> </w:t>
      </w:r>
      <w:r>
        <w:rPr/>
        <w:t>играют</w:t>
      </w:r>
      <w:r>
        <w:rPr>
          <w:spacing w:val="-4"/>
        </w:rPr>
        <w:t> </w:t>
      </w:r>
      <w:r>
        <w:rPr/>
        <w:t>люди,</w:t>
      </w:r>
      <w:r>
        <w:rPr>
          <w:spacing w:val="-4"/>
        </w:rPr>
        <w:t> </w:t>
      </w:r>
      <w:r>
        <w:rPr/>
        <w:t>способные</w:t>
      </w:r>
      <w:r>
        <w:rPr>
          <w:spacing w:val="-67"/>
        </w:rPr>
        <w:t> </w:t>
      </w:r>
      <w:r>
        <w:rPr/>
        <w:t>работать в условиях неопределённости и творчества, умеющие</w:t>
      </w:r>
      <w:r>
        <w:rPr>
          <w:spacing w:val="1"/>
        </w:rPr>
        <w:t> </w:t>
      </w:r>
      <w:r>
        <w:rPr/>
        <w:t>выполнять</w:t>
      </w:r>
      <w:r>
        <w:rPr>
          <w:spacing w:val="-4"/>
        </w:rPr>
        <w:t> </w:t>
      </w:r>
      <w:r>
        <w:rPr/>
        <w:t>сложные</w:t>
      </w:r>
      <w:r>
        <w:rPr>
          <w:spacing w:val="-6"/>
        </w:rPr>
        <w:t> </w:t>
      </w:r>
      <w:r>
        <w:rPr/>
        <w:t>аналитические</w:t>
      </w:r>
      <w:r>
        <w:rPr>
          <w:spacing w:val="-8"/>
        </w:rPr>
        <w:t> </w:t>
      </w:r>
      <w:r>
        <w:rPr/>
        <w:t>задачи.</w:t>
      </w:r>
    </w:p>
    <w:p>
      <w:pPr>
        <w:pStyle w:val="BodyText"/>
        <w:spacing w:line="249" w:lineRule="auto" w:before="4"/>
        <w:ind w:left="267" w:right="4739" w:firstLine="2"/>
      </w:pPr>
      <w:r>
        <w:rPr/>
        <w:t>К сожалению, в образовании сегодня наблюдается дефицит кадров,</w:t>
      </w:r>
      <w:r>
        <w:rPr>
          <w:spacing w:val="1"/>
        </w:rPr>
        <w:t> </w:t>
      </w:r>
      <w:r>
        <w:rPr/>
        <w:t>продолжаются</w:t>
      </w:r>
      <w:r>
        <w:rPr>
          <w:spacing w:val="-6"/>
        </w:rPr>
        <w:t> </w:t>
      </w:r>
      <w:r>
        <w:rPr/>
        <w:t>оптимизационные</w:t>
      </w:r>
      <w:r>
        <w:rPr>
          <w:spacing w:val="-11"/>
        </w:rPr>
        <w:t> </w:t>
      </w:r>
      <w:r>
        <w:rPr/>
        <w:t>процессы</w:t>
      </w:r>
      <w:r>
        <w:rPr>
          <w:spacing w:val="-9"/>
        </w:rPr>
        <w:t> </w:t>
      </w:r>
      <w:r>
        <w:rPr/>
        <w:t>образовательной</w:t>
      </w:r>
      <w:r>
        <w:rPr>
          <w:spacing w:val="-10"/>
        </w:rPr>
        <w:t> </w:t>
      </w:r>
      <w:r>
        <w:rPr/>
        <w:t>сети.</w:t>
      </w:r>
      <w:r>
        <w:rPr>
          <w:spacing w:val="-2"/>
        </w:rPr>
        <w:t> </w:t>
      </w:r>
      <w:r>
        <w:rPr/>
        <w:t>Это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многое</w:t>
      </w:r>
      <w:r>
        <w:rPr>
          <w:spacing w:val="-7"/>
        </w:rPr>
        <w:t> </w:t>
      </w:r>
      <w:r>
        <w:rPr/>
        <w:t>другое сподвигают</w:t>
      </w:r>
      <w:r>
        <w:rPr>
          <w:spacing w:val="-5"/>
        </w:rPr>
        <w:t> </w:t>
      </w:r>
      <w:r>
        <w:rPr/>
        <w:t>нас</w:t>
      </w:r>
      <w:r>
        <w:rPr>
          <w:spacing w:val="-2"/>
        </w:rPr>
        <w:t> </w:t>
      </w:r>
      <w:r>
        <w:rPr/>
        <w:t>пересматривать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расширять</w:t>
      </w:r>
    </w:p>
    <w:p>
      <w:pPr>
        <w:pStyle w:val="BodyText"/>
        <w:spacing w:before="3"/>
        <w:ind w:left="217" w:right="4684"/>
      </w:pPr>
      <w:r>
        <w:rPr/>
        <w:t>основные</w:t>
      </w:r>
      <w:r>
        <w:rPr>
          <w:spacing w:val="-11"/>
        </w:rPr>
        <w:t> </w:t>
      </w:r>
      <w:r>
        <w:rPr/>
        <w:t>задачи</w:t>
      </w:r>
      <w:r>
        <w:rPr>
          <w:spacing w:val="-4"/>
        </w:rPr>
        <w:t> </w:t>
      </w:r>
      <w:r>
        <w:rPr/>
        <w:t>профсоюза,</w:t>
      </w:r>
      <w:r>
        <w:rPr>
          <w:spacing w:val="-9"/>
        </w:rPr>
        <w:t> </w:t>
      </w:r>
      <w:r>
        <w:rPr/>
        <w:t>направленные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повышение</w:t>
      </w:r>
      <w:r>
        <w:rPr>
          <w:spacing w:val="-8"/>
        </w:rPr>
        <w:t> </w:t>
      </w:r>
      <w:r>
        <w:rPr/>
        <w:t>качества</w:t>
      </w:r>
    </w:p>
    <w:p>
      <w:pPr>
        <w:pStyle w:val="BodyText"/>
        <w:spacing w:line="249" w:lineRule="auto" w:before="14"/>
        <w:ind w:left="462" w:right="4214" w:firstLine="288"/>
        <w:jc w:val="left"/>
      </w:pPr>
      <w:r>
        <w:rPr/>
        <w:t>труда и жизни её членов. И всё же основной для нас функцией</w:t>
      </w:r>
      <w:r>
        <w:rPr>
          <w:spacing w:val="1"/>
        </w:rPr>
        <w:t> </w:t>
      </w:r>
      <w:r>
        <w:rPr/>
        <w:t>остаётся</w:t>
      </w:r>
      <w:r>
        <w:rPr>
          <w:spacing w:val="-4"/>
        </w:rPr>
        <w:t> </w:t>
      </w:r>
      <w:r>
        <w:rPr/>
        <w:t>ЗАЩИТА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ПРЕДСТАВИТЕЛЬСТВО</w:t>
      </w:r>
      <w:r>
        <w:rPr>
          <w:spacing w:val="-4"/>
        </w:rPr>
        <w:t> </w:t>
      </w:r>
      <w:r>
        <w:rPr/>
        <w:t>членов</w:t>
      </w:r>
      <w:r>
        <w:rPr>
          <w:spacing w:val="-9"/>
        </w:rPr>
        <w:t> </w:t>
      </w:r>
      <w:r>
        <w:rPr/>
        <w:t>Профсоюза.</w:t>
      </w:r>
    </w:p>
    <w:p>
      <w:pPr>
        <w:spacing w:after="0" w:line="249" w:lineRule="auto"/>
        <w:jc w:val="left"/>
        <w:sectPr>
          <w:type w:val="continuous"/>
          <w:pgSz w:w="14400" w:h="10800" w:orient="landscape"/>
          <w:pgMar w:top="220" w:bottom="280" w:left="320" w:right="620"/>
        </w:sectPr>
      </w:pPr>
    </w:p>
    <w:p>
      <w:pPr>
        <w:pStyle w:val="BodyText"/>
        <w:ind w:left="129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277705" cy="2990088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705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jc w:val="left"/>
        <w:rPr>
          <w:sz w:val="9"/>
        </w:rPr>
      </w:pPr>
    </w:p>
    <w:p>
      <w:pPr>
        <w:spacing w:line="249" w:lineRule="auto" w:before="86"/>
        <w:ind w:left="106" w:right="0" w:firstLine="1440"/>
        <w:jc w:val="left"/>
        <w:rPr>
          <w:sz w:val="32"/>
        </w:rPr>
      </w:pPr>
      <w:r>
        <w:rPr>
          <w:sz w:val="32"/>
        </w:rPr>
        <w:t>2024 год в России объявлен Годом семьи - Президент России Владимир Путин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подписал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указ,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согласно</w:t>
      </w:r>
      <w:r>
        <w:rPr>
          <w:spacing w:val="-13"/>
          <w:sz w:val="32"/>
        </w:rPr>
        <w:t> </w:t>
      </w:r>
      <w:r>
        <w:rPr>
          <w:sz w:val="32"/>
        </w:rPr>
        <w:t>которому</w:t>
      </w:r>
      <w:r>
        <w:rPr>
          <w:spacing w:val="-18"/>
          <w:sz w:val="32"/>
        </w:rPr>
        <w:t> </w:t>
      </w:r>
      <w:r>
        <w:rPr>
          <w:sz w:val="32"/>
        </w:rPr>
        <w:t>2024</w:t>
      </w:r>
      <w:r>
        <w:rPr>
          <w:spacing w:val="-19"/>
          <w:sz w:val="32"/>
        </w:rPr>
        <w:t> </w:t>
      </w:r>
      <w:r>
        <w:rPr>
          <w:sz w:val="32"/>
        </w:rPr>
        <w:t>год</w:t>
      </w:r>
      <w:r>
        <w:rPr>
          <w:spacing w:val="-18"/>
          <w:sz w:val="32"/>
        </w:rPr>
        <w:t> </w:t>
      </w:r>
      <w:r>
        <w:rPr>
          <w:sz w:val="32"/>
        </w:rPr>
        <w:t>будет</w:t>
      </w:r>
      <w:r>
        <w:rPr>
          <w:spacing w:val="-18"/>
          <w:sz w:val="32"/>
        </w:rPr>
        <w:t> </w:t>
      </w:r>
      <w:r>
        <w:rPr>
          <w:sz w:val="32"/>
        </w:rPr>
        <w:t>посвящён</w:t>
      </w:r>
      <w:r>
        <w:rPr>
          <w:spacing w:val="-9"/>
          <w:sz w:val="32"/>
        </w:rPr>
        <w:t> </w:t>
      </w:r>
      <w:r>
        <w:rPr>
          <w:sz w:val="32"/>
        </w:rPr>
        <w:t>популяризации</w:t>
      </w:r>
      <w:r>
        <w:rPr>
          <w:spacing w:val="-9"/>
          <w:sz w:val="32"/>
        </w:rPr>
        <w:t> </w:t>
      </w:r>
      <w:r>
        <w:rPr>
          <w:sz w:val="32"/>
        </w:rPr>
        <w:t>государственной</w:t>
      </w:r>
      <w:r>
        <w:rPr>
          <w:spacing w:val="-77"/>
          <w:sz w:val="32"/>
        </w:rPr>
        <w:t> </w:t>
      </w:r>
      <w:r>
        <w:rPr>
          <w:sz w:val="32"/>
        </w:rPr>
        <w:t>политики</w:t>
      </w:r>
      <w:r>
        <w:rPr>
          <w:spacing w:val="6"/>
          <w:sz w:val="32"/>
        </w:rPr>
        <w:t> </w:t>
      </w:r>
      <w:r>
        <w:rPr>
          <w:sz w:val="32"/>
        </w:rPr>
        <w:t>в</w:t>
      </w:r>
      <w:r>
        <w:rPr>
          <w:spacing w:val="-2"/>
          <w:sz w:val="32"/>
        </w:rPr>
        <w:t> </w:t>
      </w:r>
      <w:r>
        <w:rPr>
          <w:sz w:val="32"/>
        </w:rPr>
        <w:t>области</w:t>
      </w:r>
      <w:r>
        <w:rPr>
          <w:spacing w:val="2"/>
          <w:sz w:val="32"/>
        </w:rPr>
        <w:t> </w:t>
      </w:r>
      <w:r>
        <w:rPr>
          <w:sz w:val="32"/>
        </w:rPr>
        <w:t>защиты</w:t>
      </w:r>
      <w:r>
        <w:rPr>
          <w:spacing w:val="5"/>
          <w:sz w:val="32"/>
        </w:rPr>
        <w:t> </w:t>
      </w:r>
      <w:r>
        <w:rPr>
          <w:sz w:val="32"/>
        </w:rPr>
        <w:t>семьи и</w:t>
      </w:r>
      <w:r>
        <w:rPr>
          <w:spacing w:val="1"/>
          <w:sz w:val="32"/>
        </w:rPr>
        <w:t> </w:t>
      </w:r>
      <w:r>
        <w:rPr>
          <w:sz w:val="32"/>
        </w:rPr>
        <w:t>сохранению</w:t>
      </w:r>
      <w:r>
        <w:rPr>
          <w:spacing w:val="3"/>
          <w:sz w:val="32"/>
        </w:rPr>
        <w:t> </w:t>
      </w:r>
      <w:r>
        <w:rPr>
          <w:sz w:val="32"/>
        </w:rPr>
        <w:t>традиционных</w:t>
      </w:r>
      <w:r>
        <w:rPr>
          <w:spacing w:val="10"/>
          <w:sz w:val="32"/>
        </w:rPr>
        <w:t> </w:t>
      </w:r>
      <w:r>
        <w:rPr>
          <w:sz w:val="32"/>
        </w:rPr>
        <w:t>ценностей.</w:t>
      </w:r>
    </w:p>
    <w:p>
      <w:pPr>
        <w:spacing w:before="5"/>
        <w:ind w:left="1546" w:right="0" w:firstLine="0"/>
        <w:jc w:val="left"/>
        <w:rPr>
          <w:sz w:val="32"/>
        </w:rPr>
      </w:pPr>
      <w:r>
        <w:rPr>
          <w:sz w:val="32"/>
        </w:rPr>
        <w:t>Семья</w:t>
      </w:r>
      <w:r>
        <w:rPr>
          <w:spacing w:val="-9"/>
          <w:sz w:val="32"/>
        </w:rPr>
        <w:t> </w:t>
      </w:r>
      <w:r>
        <w:rPr>
          <w:sz w:val="32"/>
        </w:rPr>
        <w:t>–</w:t>
      </w:r>
      <w:r>
        <w:rPr>
          <w:spacing w:val="-7"/>
          <w:sz w:val="32"/>
        </w:rPr>
        <w:t> </w:t>
      </w:r>
      <w:r>
        <w:rPr>
          <w:sz w:val="32"/>
        </w:rPr>
        <w:t>это</w:t>
      </w:r>
      <w:r>
        <w:rPr>
          <w:spacing w:val="-6"/>
          <w:sz w:val="32"/>
        </w:rPr>
        <w:t> </w:t>
      </w:r>
      <w:r>
        <w:rPr>
          <w:sz w:val="32"/>
        </w:rPr>
        <w:t>основа</w:t>
      </w:r>
      <w:r>
        <w:rPr>
          <w:spacing w:val="-6"/>
          <w:sz w:val="32"/>
        </w:rPr>
        <w:t> </w:t>
      </w:r>
      <w:r>
        <w:rPr>
          <w:sz w:val="32"/>
        </w:rPr>
        <w:t>любого</w:t>
      </w:r>
      <w:r>
        <w:rPr>
          <w:spacing w:val="-6"/>
          <w:sz w:val="32"/>
        </w:rPr>
        <w:t> </w:t>
      </w:r>
      <w:r>
        <w:rPr>
          <w:sz w:val="32"/>
        </w:rPr>
        <w:t>общества,</w:t>
      </w:r>
      <w:r>
        <w:rPr>
          <w:spacing w:val="-3"/>
          <w:sz w:val="32"/>
        </w:rPr>
        <w:t> </w:t>
      </w:r>
      <w:r>
        <w:rPr>
          <w:sz w:val="32"/>
        </w:rPr>
        <w:t>залог</w:t>
      </w:r>
      <w:r>
        <w:rPr>
          <w:spacing w:val="-4"/>
          <w:sz w:val="32"/>
        </w:rPr>
        <w:t> </w:t>
      </w:r>
      <w:r>
        <w:rPr>
          <w:sz w:val="32"/>
        </w:rPr>
        <w:t>благополучия</w:t>
      </w:r>
      <w:r>
        <w:rPr>
          <w:spacing w:val="-3"/>
          <w:sz w:val="32"/>
        </w:rPr>
        <w:t> </w:t>
      </w:r>
      <w:r>
        <w:rPr>
          <w:sz w:val="32"/>
        </w:rPr>
        <w:t>и</w:t>
      </w:r>
      <w:r>
        <w:rPr>
          <w:spacing w:val="-7"/>
          <w:sz w:val="32"/>
        </w:rPr>
        <w:t> </w:t>
      </w:r>
      <w:r>
        <w:rPr>
          <w:sz w:val="32"/>
        </w:rPr>
        <w:t>процветания</w:t>
      </w:r>
      <w:r>
        <w:rPr>
          <w:spacing w:val="-1"/>
          <w:sz w:val="32"/>
        </w:rPr>
        <w:t> </w:t>
      </w:r>
      <w:r>
        <w:rPr>
          <w:sz w:val="32"/>
        </w:rPr>
        <w:t>государства.</w:t>
      </w:r>
    </w:p>
    <w:p>
      <w:pPr>
        <w:spacing w:before="208"/>
        <w:ind w:left="1546" w:right="0" w:firstLine="0"/>
        <w:jc w:val="left"/>
        <w:rPr>
          <w:sz w:val="32"/>
        </w:rPr>
      </w:pPr>
      <w:r>
        <w:rPr>
          <w:sz w:val="32"/>
        </w:rPr>
        <w:t>Сердце</w:t>
      </w:r>
      <w:r>
        <w:rPr>
          <w:spacing w:val="-8"/>
          <w:sz w:val="32"/>
        </w:rPr>
        <w:t> </w:t>
      </w:r>
      <w:r>
        <w:rPr>
          <w:sz w:val="32"/>
        </w:rPr>
        <w:t>из</w:t>
      </w:r>
      <w:r>
        <w:rPr>
          <w:spacing w:val="-8"/>
          <w:sz w:val="32"/>
        </w:rPr>
        <w:t> </w:t>
      </w:r>
      <w:r>
        <w:rPr>
          <w:sz w:val="32"/>
        </w:rPr>
        <w:t>двух</w:t>
      </w:r>
      <w:r>
        <w:rPr>
          <w:spacing w:val="-9"/>
          <w:sz w:val="32"/>
        </w:rPr>
        <w:t> </w:t>
      </w:r>
      <w:r>
        <w:rPr>
          <w:sz w:val="32"/>
        </w:rPr>
        <w:t>половинок</w:t>
      </w:r>
      <w:r>
        <w:rPr>
          <w:spacing w:val="-3"/>
          <w:sz w:val="32"/>
        </w:rPr>
        <w:t> </w:t>
      </w:r>
      <w:r>
        <w:rPr>
          <w:sz w:val="32"/>
        </w:rPr>
        <w:t>–</w:t>
      </w:r>
      <w:r>
        <w:rPr>
          <w:spacing w:val="-8"/>
          <w:sz w:val="32"/>
        </w:rPr>
        <w:t> </w:t>
      </w:r>
      <w:r>
        <w:rPr>
          <w:sz w:val="32"/>
        </w:rPr>
        <w:t>это</w:t>
      </w:r>
      <w:r>
        <w:rPr>
          <w:spacing w:val="-7"/>
          <w:sz w:val="32"/>
        </w:rPr>
        <w:t> </w:t>
      </w:r>
      <w:r>
        <w:rPr>
          <w:sz w:val="32"/>
        </w:rPr>
        <w:t>две</w:t>
      </w:r>
      <w:r>
        <w:rPr>
          <w:spacing w:val="-10"/>
          <w:sz w:val="32"/>
        </w:rPr>
        <w:t> </w:t>
      </w:r>
      <w:r>
        <w:rPr>
          <w:sz w:val="32"/>
        </w:rPr>
        <w:t>судьбы</w:t>
      </w:r>
      <w:r>
        <w:rPr>
          <w:spacing w:val="-8"/>
          <w:sz w:val="32"/>
        </w:rPr>
        <w:t> </w:t>
      </w:r>
      <w:r>
        <w:rPr>
          <w:sz w:val="32"/>
        </w:rPr>
        <w:t>людей,</w:t>
      </w:r>
      <w:r>
        <w:rPr>
          <w:spacing w:val="-2"/>
          <w:sz w:val="32"/>
        </w:rPr>
        <w:t> </w:t>
      </w:r>
      <w:r>
        <w:rPr>
          <w:sz w:val="32"/>
        </w:rPr>
        <w:t>которые</w:t>
      </w:r>
      <w:r>
        <w:rPr>
          <w:spacing w:val="-10"/>
          <w:sz w:val="32"/>
        </w:rPr>
        <w:t> </w:t>
      </w:r>
      <w:r>
        <w:rPr>
          <w:sz w:val="32"/>
        </w:rPr>
        <w:t>создают</w:t>
      </w:r>
      <w:r>
        <w:rPr>
          <w:spacing w:val="-6"/>
          <w:sz w:val="32"/>
        </w:rPr>
        <w:t> </w:t>
      </w:r>
      <w:r>
        <w:rPr>
          <w:sz w:val="32"/>
        </w:rPr>
        <w:t>семью.</w:t>
      </w:r>
      <w:r>
        <w:rPr>
          <w:spacing w:val="-7"/>
          <w:sz w:val="32"/>
        </w:rPr>
        <w:t> </w:t>
      </w:r>
      <w:r>
        <w:rPr>
          <w:sz w:val="32"/>
        </w:rPr>
        <w:t>В</w:t>
      </w:r>
      <w:r>
        <w:rPr>
          <w:spacing w:val="-10"/>
          <w:sz w:val="32"/>
        </w:rPr>
        <w:t> </w:t>
      </w:r>
      <w:r>
        <w:rPr>
          <w:sz w:val="32"/>
        </w:rPr>
        <w:t>дизайн-</w:t>
      </w:r>
    </w:p>
    <w:p>
      <w:pPr>
        <w:spacing w:before="16"/>
        <w:ind w:left="106" w:right="0" w:firstLine="0"/>
        <w:jc w:val="left"/>
        <w:rPr>
          <w:sz w:val="32"/>
        </w:rPr>
      </w:pPr>
      <w:r>
        <w:rPr>
          <w:sz w:val="32"/>
        </w:rPr>
        <w:t>концепции</w:t>
      </w:r>
      <w:r>
        <w:rPr>
          <w:spacing w:val="-2"/>
          <w:sz w:val="32"/>
        </w:rPr>
        <w:t> </w:t>
      </w:r>
      <w:r>
        <w:rPr>
          <w:sz w:val="32"/>
        </w:rPr>
        <w:t>–</w:t>
      </w:r>
      <w:r>
        <w:rPr>
          <w:spacing w:val="-11"/>
          <w:sz w:val="32"/>
        </w:rPr>
        <w:t> </w:t>
      </w:r>
      <w:r>
        <w:rPr>
          <w:sz w:val="32"/>
        </w:rPr>
        <w:t>образ</w:t>
      </w:r>
      <w:r>
        <w:rPr>
          <w:spacing w:val="-10"/>
          <w:sz w:val="32"/>
        </w:rPr>
        <w:t> </w:t>
      </w:r>
      <w:r>
        <w:rPr>
          <w:sz w:val="32"/>
        </w:rPr>
        <w:t>двух</w:t>
      </w:r>
      <w:r>
        <w:rPr>
          <w:spacing w:val="-10"/>
          <w:sz w:val="32"/>
        </w:rPr>
        <w:t> </w:t>
      </w:r>
      <w:r>
        <w:rPr>
          <w:sz w:val="32"/>
        </w:rPr>
        <w:t>лебедей,</w:t>
      </w:r>
      <w:r>
        <w:rPr>
          <w:spacing w:val="-7"/>
          <w:sz w:val="32"/>
        </w:rPr>
        <w:t> </w:t>
      </w:r>
      <w:r>
        <w:rPr>
          <w:sz w:val="32"/>
        </w:rPr>
        <w:t>которые</w:t>
      </w:r>
      <w:r>
        <w:rPr>
          <w:spacing w:val="-10"/>
          <w:sz w:val="32"/>
        </w:rPr>
        <w:t> </w:t>
      </w:r>
      <w:r>
        <w:rPr>
          <w:sz w:val="32"/>
        </w:rPr>
        <w:t>символизируют</w:t>
      </w:r>
      <w:r>
        <w:rPr>
          <w:spacing w:val="-2"/>
          <w:sz w:val="32"/>
        </w:rPr>
        <w:t> </w:t>
      </w:r>
      <w:r>
        <w:rPr>
          <w:sz w:val="32"/>
        </w:rPr>
        <w:t>любовь</w:t>
      </w:r>
      <w:r>
        <w:rPr>
          <w:spacing w:val="-11"/>
          <w:sz w:val="32"/>
        </w:rPr>
        <w:t> </w:t>
      </w:r>
      <w:r>
        <w:rPr>
          <w:sz w:val="32"/>
        </w:rPr>
        <w:t>и</w:t>
      </w:r>
      <w:r>
        <w:rPr>
          <w:spacing w:val="-10"/>
          <w:sz w:val="32"/>
        </w:rPr>
        <w:t> </w:t>
      </w:r>
      <w:r>
        <w:rPr>
          <w:sz w:val="32"/>
        </w:rPr>
        <w:t>преданность,</w:t>
      </w:r>
      <w:r>
        <w:rPr>
          <w:spacing w:val="-5"/>
          <w:sz w:val="32"/>
        </w:rPr>
        <w:t> </w:t>
      </w:r>
      <w:r>
        <w:rPr>
          <w:sz w:val="32"/>
        </w:rPr>
        <w:t>пронесённые</w:t>
      </w:r>
    </w:p>
    <w:p>
      <w:pPr>
        <w:spacing w:before="16"/>
        <w:ind w:left="106" w:right="0" w:firstLine="0"/>
        <w:jc w:val="left"/>
        <w:rPr>
          <w:sz w:val="32"/>
        </w:rPr>
      </w:pPr>
      <w:r>
        <w:rPr>
          <w:sz w:val="32"/>
        </w:rPr>
        <w:t>сквозь</w:t>
      </w:r>
      <w:r>
        <w:rPr>
          <w:spacing w:val="-13"/>
          <w:sz w:val="32"/>
        </w:rPr>
        <w:t> </w:t>
      </w:r>
      <w:r>
        <w:rPr>
          <w:sz w:val="32"/>
        </w:rPr>
        <w:t>года.</w:t>
      </w:r>
    </w:p>
    <w:p>
      <w:pPr>
        <w:spacing w:line="249" w:lineRule="auto" w:before="16"/>
        <w:ind w:left="106" w:right="0" w:firstLine="1440"/>
        <w:jc w:val="left"/>
        <w:rPr>
          <w:sz w:val="32"/>
        </w:rPr>
      </w:pPr>
      <w:r>
        <w:rPr>
          <w:sz w:val="32"/>
        </w:rPr>
        <w:t>Цвета</w:t>
      </w:r>
      <w:r>
        <w:rPr>
          <w:spacing w:val="-7"/>
          <w:sz w:val="32"/>
        </w:rPr>
        <w:t> </w:t>
      </w:r>
      <w:r>
        <w:rPr>
          <w:sz w:val="32"/>
        </w:rPr>
        <w:t>логотипа</w:t>
      </w:r>
      <w:r>
        <w:rPr>
          <w:spacing w:val="-3"/>
          <w:sz w:val="32"/>
        </w:rPr>
        <w:t> </w:t>
      </w:r>
      <w:r>
        <w:rPr>
          <w:sz w:val="32"/>
        </w:rPr>
        <w:t>откликаются</w:t>
      </w:r>
      <w:r>
        <w:rPr>
          <w:spacing w:val="-2"/>
          <w:sz w:val="32"/>
        </w:rPr>
        <w:t> </w:t>
      </w:r>
      <w:r>
        <w:rPr>
          <w:sz w:val="32"/>
        </w:rPr>
        <w:t>в</w:t>
      </w:r>
      <w:r>
        <w:rPr>
          <w:spacing w:val="-9"/>
          <w:sz w:val="32"/>
        </w:rPr>
        <w:t> </w:t>
      </w:r>
      <w:r>
        <w:rPr>
          <w:sz w:val="32"/>
        </w:rPr>
        <w:t>душе</w:t>
      </w:r>
      <w:r>
        <w:rPr>
          <w:spacing w:val="-4"/>
          <w:sz w:val="32"/>
        </w:rPr>
        <w:t> </w:t>
      </w:r>
      <w:r>
        <w:rPr>
          <w:sz w:val="32"/>
        </w:rPr>
        <w:t>многих,</w:t>
      </w:r>
      <w:r>
        <w:rPr>
          <w:spacing w:val="-2"/>
          <w:sz w:val="32"/>
        </w:rPr>
        <w:t> </w:t>
      </w:r>
      <w:r>
        <w:rPr>
          <w:sz w:val="32"/>
        </w:rPr>
        <w:t>ведь</w:t>
      </w:r>
      <w:r>
        <w:rPr>
          <w:spacing w:val="-9"/>
          <w:sz w:val="32"/>
        </w:rPr>
        <w:t> </w:t>
      </w:r>
      <w:r>
        <w:rPr>
          <w:sz w:val="32"/>
        </w:rPr>
        <w:t>розовые</w:t>
      </w:r>
      <w:r>
        <w:rPr>
          <w:spacing w:val="-8"/>
          <w:sz w:val="32"/>
        </w:rPr>
        <w:t> </w:t>
      </w:r>
      <w:r>
        <w:rPr>
          <w:sz w:val="32"/>
        </w:rPr>
        <w:t>и</w:t>
      </w:r>
      <w:r>
        <w:rPr>
          <w:spacing w:val="-7"/>
          <w:sz w:val="32"/>
        </w:rPr>
        <w:t> </w:t>
      </w:r>
      <w:r>
        <w:rPr>
          <w:sz w:val="32"/>
        </w:rPr>
        <w:t>голубые</w:t>
      </w:r>
      <w:r>
        <w:rPr>
          <w:spacing w:val="-5"/>
          <w:sz w:val="32"/>
        </w:rPr>
        <w:t> </w:t>
      </w:r>
      <w:r>
        <w:rPr>
          <w:sz w:val="32"/>
        </w:rPr>
        <w:t>бирки</w:t>
      </w:r>
      <w:r>
        <w:rPr>
          <w:spacing w:val="-6"/>
          <w:sz w:val="32"/>
        </w:rPr>
        <w:t> </w:t>
      </w:r>
      <w:r>
        <w:rPr>
          <w:sz w:val="32"/>
        </w:rPr>
        <w:t>часто</w:t>
      </w:r>
      <w:r>
        <w:rPr>
          <w:spacing w:val="-77"/>
          <w:sz w:val="32"/>
        </w:rPr>
        <w:t> </w:t>
      </w:r>
      <w:r>
        <w:rPr>
          <w:sz w:val="32"/>
        </w:rPr>
        <w:t>надевают</w:t>
      </w:r>
      <w:r>
        <w:rPr>
          <w:spacing w:val="4"/>
          <w:sz w:val="32"/>
        </w:rPr>
        <w:t> </w:t>
      </w:r>
      <w:r>
        <w:rPr>
          <w:sz w:val="32"/>
        </w:rPr>
        <w:t>малышам</w:t>
      </w:r>
      <w:r>
        <w:rPr>
          <w:spacing w:val="8"/>
          <w:sz w:val="32"/>
        </w:rPr>
        <w:t> </w:t>
      </w:r>
      <w:r>
        <w:rPr>
          <w:sz w:val="32"/>
        </w:rPr>
        <w:t>в</w:t>
      </w:r>
      <w:r>
        <w:rPr>
          <w:spacing w:val="-1"/>
          <w:sz w:val="32"/>
        </w:rPr>
        <w:t> </w:t>
      </w:r>
      <w:r>
        <w:rPr>
          <w:sz w:val="32"/>
        </w:rPr>
        <w:t>роддомах</w:t>
      </w:r>
      <w:r>
        <w:rPr>
          <w:spacing w:val="-1"/>
          <w:sz w:val="32"/>
        </w:rPr>
        <w:t> </w:t>
      </w:r>
      <w:r>
        <w:rPr>
          <w:sz w:val="32"/>
        </w:rPr>
        <w:t>сразу</w:t>
      </w:r>
      <w:r>
        <w:rPr>
          <w:spacing w:val="-1"/>
          <w:sz w:val="32"/>
        </w:rPr>
        <w:t> </w:t>
      </w:r>
      <w:r>
        <w:rPr>
          <w:sz w:val="32"/>
        </w:rPr>
        <w:t>после</w:t>
      </w:r>
      <w:r>
        <w:rPr>
          <w:spacing w:val="4"/>
          <w:sz w:val="32"/>
        </w:rPr>
        <w:t> </w:t>
      </w:r>
      <w:r>
        <w:rPr>
          <w:sz w:val="32"/>
        </w:rPr>
        <w:t>рождения.</w:t>
      </w:r>
    </w:p>
    <w:sectPr>
      <w:pgSz w:w="14400" w:h="10800" w:orient="landscape"/>
      <w:pgMar w:top="240" w:bottom="280" w:left="3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132" w:hanging="19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72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04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36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46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00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132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64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96" w:hanging="19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9"/>
      <w:ind w:left="5132" w:hanging="44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www.obkomprof.ru/storage/app/media/uploaded-files/o-tematicheskom-gode-obshcherossiyskogo-profsoyuza-obrazovaniya-v-2024-godu.pdf" TargetMode="External"/><Relationship Id="rId10" Type="http://schemas.openxmlformats.org/officeDocument/2006/relationships/image" Target="media/image5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title>Слайд 1</dc:title>
  <dcterms:created xsi:type="dcterms:W3CDTF">2024-03-20T10:51:39Z</dcterms:created>
  <dcterms:modified xsi:type="dcterms:W3CDTF">2024-03-20T10:51:39Z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2024-03-20T00:00:00Z</vt:filetime>
  </property>
</Properties>
</file>